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6" w:rsidRDefault="00460D16" w:rsidP="00460D16">
      <w:pPr>
        <w:pStyle w:val="ConsNonformat"/>
        <w:widowControl/>
        <w:ind w:right="-7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60D16" w:rsidRDefault="00460D16" w:rsidP="00460D16">
      <w:pPr>
        <w:pStyle w:val="ConsNonformat"/>
        <w:widowControl/>
        <w:ind w:right="-7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460D16" w:rsidRDefault="00460D16" w:rsidP="00460D16">
      <w:pPr>
        <w:pStyle w:val="ConsNonformat"/>
        <w:widowControl/>
        <w:ind w:right="-7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СЕВСКИЙ МУНИЦИПАЛЬНЫЙ</w:t>
      </w:r>
      <w:r w:rsidR="003978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</w:t>
      </w:r>
    </w:p>
    <w:p w:rsidR="00460D16" w:rsidRDefault="00460D16" w:rsidP="00460D16">
      <w:pPr>
        <w:pStyle w:val="ConsNonformat"/>
        <w:widowControl/>
        <w:ind w:right="-7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ПОДЛЕСНО-НОВОСЕЛЬСКОГО </w:t>
      </w:r>
      <w:proofErr w:type="gramStart"/>
      <w:r>
        <w:rPr>
          <w:rFonts w:ascii="Times New Roman" w:hAnsi="Times New Roman"/>
          <w:sz w:val="28"/>
        </w:rPr>
        <w:t>СЕЛЬСКОГО  ПОСЕЛЕНИЯ</w:t>
      </w:r>
      <w:proofErr w:type="gramEnd"/>
    </w:p>
    <w:p w:rsidR="008646AC" w:rsidRDefault="008646AC" w:rsidP="00460D16">
      <w:pPr>
        <w:pStyle w:val="ConsNonformat"/>
        <w:widowControl/>
        <w:ind w:right="-794"/>
        <w:jc w:val="center"/>
        <w:rPr>
          <w:rFonts w:ascii="Times New Roman" w:hAnsi="Times New Roman"/>
          <w:sz w:val="28"/>
        </w:rPr>
      </w:pPr>
    </w:p>
    <w:p w:rsidR="008646AC" w:rsidRDefault="008646AC" w:rsidP="00460D16">
      <w:pPr>
        <w:pStyle w:val="ConsNonformat"/>
        <w:widowControl/>
        <w:ind w:right="-79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460D16" w:rsidRDefault="00460D16" w:rsidP="00460D16">
      <w:pPr>
        <w:pStyle w:val="ConsNonformat"/>
        <w:widowControl/>
        <w:ind w:right="-794"/>
        <w:jc w:val="center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right="-7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24.12.2021г. № 74</w:t>
      </w:r>
    </w:p>
    <w:p w:rsidR="00460D16" w:rsidRDefault="00460D16" w:rsidP="00460D16">
      <w:pPr>
        <w:pStyle w:val="ConsNonformat"/>
        <w:widowControl/>
        <w:ind w:right="-7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 </w:t>
      </w:r>
      <w:proofErr w:type="spellStart"/>
      <w:r>
        <w:rPr>
          <w:rFonts w:ascii="Times New Roman" w:hAnsi="Times New Roman"/>
          <w:sz w:val="28"/>
        </w:rPr>
        <w:t>Подлесные</w:t>
      </w:r>
      <w:proofErr w:type="spellEnd"/>
      <w:r>
        <w:rPr>
          <w:rFonts w:ascii="Times New Roman" w:hAnsi="Times New Roman"/>
          <w:sz w:val="28"/>
        </w:rPr>
        <w:t xml:space="preserve"> Новоселки </w:t>
      </w:r>
    </w:p>
    <w:p w:rsidR="00460D16" w:rsidRDefault="00460D16" w:rsidP="00460D16">
      <w:pPr>
        <w:pStyle w:val="ConsNonformat"/>
        <w:widowControl/>
        <w:ind w:right="3969"/>
        <w:jc w:val="right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460D16" w:rsidRDefault="00460D16" w:rsidP="00460D16">
      <w:pPr>
        <w:pStyle w:val="ConsNonformat"/>
        <w:widowControl/>
        <w:ind w:right="32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Порядка завершения операций по исполнению бюджета сельского поселения в текущем финансовом году </w:t>
      </w:r>
      <w:r>
        <w:rPr>
          <w:rFonts w:ascii="Times New Roman" w:hAnsi="Times New Roman"/>
          <w:sz w:val="28"/>
          <w:szCs w:val="28"/>
        </w:rPr>
        <w:t>и обеспечения получателей бюджетных средств наличными деньгами, необходимыми для осуществления их деятельности в нерабочие праздничные дни</w:t>
      </w:r>
    </w:p>
    <w:p w:rsidR="00460D16" w:rsidRDefault="00460D16" w:rsidP="00460D16">
      <w:pPr>
        <w:pStyle w:val="ConsNonformat"/>
        <w:widowControl/>
        <w:ind w:right="2835" w:firstLine="426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right="2835" w:firstLine="426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spacing w:after="120"/>
        <w:ind w:firstLine="992"/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В целях </w:t>
      </w:r>
      <w:r>
        <w:rPr>
          <w:sz w:val="28"/>
          <w:szCs w:val="28"/>
        </w:rPr>
        <w:t>реализации статьи 242 Бюджетного кодекса Российской Федерации</w:t>
      </w:r>
    </w:p>
    <w:p w:rsidR="00460D16" w:rsidRDefault="008646AC" w:rsidP="00460D16">
      <w:pPr>
        <w:pStyle w:val="a3"/>
        <w:rPr>
          <w:szCs w:val="28"/>
        </w:rPr>
      </w:pPr>
      <w:r>
        <w:rPr>
          <w:szCs w:val="28"/>
        </w:rPr>
        <w:t>ПОСТАНОВЛЯЮ:</w:t>
      </w:r>
      <w:bookmarkStart w:id="0" w:name="_GoBack"/>
      <w:bookmarkEnd w:id="0"/>
    </w:p>
    <w:p w:rsidR="00460D16" w:rsidRDefault="00460D16" w:rsidP="00460D16">
      <w:pPr>
        <w:pStyle w:val="a3"/>
        <w:rPr>
          <w:snapToGrid w:val="0"/>
        </w:rPr>
      </w:pPr>
    </w:p>
    <w:p w:rsidR="00460D16" w:rsidRDefault="00460D16" w:rsidP="00A04D6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завершения операций по исполнению бюджета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Подлесно</w:t>
      </w:r>
      <w:proofErr w:type="spellEnd"/>
      <w:r>
        <w:rPr>
          <w:sz w:val="28"/>
        </w:rPr>
        <w:t>-Новосельского сельского поселения</w:t>
      </w:r>
      <w:r>
        <w:rPr>
          <w:sz w:val="28"/>
          <w:szCs w:val="28"/>
        </w:rPr>
        <w:t xml:space="preserve">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39789F" w:rsidRDefault="00A04D68" w:rsidP="00460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0D16">
        <w:rPr>
          <w:sz w:val="28"/>
          <w:szCs w:val="28"/>
        </w:rPr>
        <w:t>.</w:t>
      </w:r>
      <w:r w:rsidR="0007426B">
        <w:rPr>
          <w:sz w:val="28"/>
          <w:szCs w:val="28"/>
        </w:rPr>
        <w:t xml:space="preserve"> Считать утратившим силу </w:t>
      </w:r>
      <w:proofErr w:type="gramStart"/>
      <w:r w:rsidR="0007426B">
        <w:rPr>
          <w:sz w:val="28"/>
          <w:szCs w:val="28"/>
        </w:rPr>
        <w:t>Распоряжение  №</w:t>
      </w:r>
      <w:proofErr w:type="gramEnd"/>
      <w:r w:rsidR="0007426B">
        <w:rPr>
          <w:sz w:val="28"/>
          <w:szCs w:val="28"/>
        </w:rPr>
        <w:t xml:space="preserve"> 48-р от 26.12.2013 г. </w:t>
      </w:r>
    </w:p>
    <w:p w:rsidR="0039789F" w:rsidRDefault="0007426B" w:rsidP="00460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завершения операций по </w:t>
      </w:r>
      <w:proofErr w:type="gramStart"/>
      <w:r>
        <w:rPr>
          <w:sz w:val="28"/>
          <w:szCs w:val="28"/>
        </w:rPr>
        <w:t xml:space="preserve">исполнению </w:t>
      </w:r>
      <w:r w:rsidR="0039789F">
        <w:rPr>
          <w:sz w:val="28"/>
          <w:szCs w:val="28"/>
        </w:rPr>
        <w:t xml:space="preserve"> бюджета</w:t>
      </w:r>
      <w:proofErr w:type="gramEnd"/>
      <w:r w:rsidR="0039789F">
        <w:rPr>
          <w:sz w:val="28"/>
          <w:szCs w:val="28"/>
        </w:rPr>
        <w:t xml:space="preserve"> поселения в текущем финансовом году. </w:t>
      </w:r>
    </w:p>
    <w:p w:rsidR="00460D16" w:rsidRDefault="0039789F" w:rsidP="00460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0D16">
        <w:rPr>
          <w:sz w:val="28"/>
          <w:szCs w:val="28"/>
        </w:rPr>
        <w:t xml:space="preserve"> Опубликовать </w:t>
      </w:r>
      <w:r w:rsidR="00BC5081">
        <w:rPr>
          <w:sz w:val="28"/>
          <w:szCs w:val="28"/>
        </w:rPr>
        <w:t>Постановление</w:t>
      </w:r>
      <w:r w:rsidR="00460D16">
        <w:rPr>
          <w:sz w:val="28"/>
          <w:szCs w:val="28"/>
        </w:rPr>
        <w:t xml:space="preserve"> на официальном сайте </w:t>
      </w:r>
      <w:r w:rsidR="00BC5081">
        <w:rPr>
          <w:sz w:val="28"/>
          <w:szCs w:val="28"/>
        </w:rPr>
        <w:t xml:space="preserve"> </w:t>
      </w:r>
      <w:r w:rsidR="00460D16">
        <w:rPr>
          <w:sz w:val="28"/>
          <w:szCs w:val="28"/>
        </w:rPr>
        <w:t xml:space="preserve"> МО «</w:t>
      </w:r>
      <w:proofErr w:type="spellStart"/>
      <w:r w:rsidR="00BC5081">
        <w:rPr>
          <w:sz w:val="28"/>
          <w:szCs w:val="28"/>
        </w:rPr>
        <w:t>Поделсно</w:t>
      </w:r>
      <w:proofErr w:type="spellEnd"/>
      <w:r w:rsidR="00BC5081">
        <w:rPr>
          <w:sz w:val="28"/>
          <w:szCs w:val="28"/>
        </w:rPr>
        <w:t xml:space="preserve">-Новосельское сельское </w:t>
      </w:r>
      <w:proofErr w:type="gramStart"/>
      <w:r w:rsidR="00BC5081">
        <w:rPr>
          <w:sz w:val="28"/>
          <w:szCs w:val="28"/>
        </w:rPr>
        <w:t xml:space="preserve">поселение </w:t>
      </w:r>
      <w:r w:rsidR="00460D16">
        <w:rPr>
          <w:sz w:val="28"/>
          <w:szCs w:val="28"/>
        </w:rPr>
        <w:t>»</w:t>
      </w:r>
      <w:proofErr w:type="gramEnd"/>
      <w:r w:rsidR="00460D16">
        <w:rPr>
          <w:sz w:val="28"/>
          <w:szCs w:val="28"/>
        </w:rPr>
        <w:t xml:space="preserve"> в сети Интернет.</w:t>
      </w:r>
    </w:p>
    <w:p w:rsidR="00460D16" w:rsidRDefault="0039789F" w:rsidP="00BC5081">
      <w:pPr>
        <w:ind w:firstLine="900"/>
        <w:jc w:val="both"/>
        <w:rPr>
          <w:sz w:val="28"/>
        </w:rPr>
      </w:pPr>
      <w:r>
        <w:rPr>
          <w:sz w:val="28"/>
          <w:szCs w:val="28"/>
        </w:rPr>
        <w:t>4</w:t>
      </w:r>
      <w:r w:rsidR="00460D16">
        <w:rPr>
          <w:sz w:val="28"/>
          <w:szCs w:val="28"/>
        </w:rPr>
        <w:t xml:space="preserve">. Контроль за исполнением </w:t>
      </w:r>
      <w:r w:rsidR="00BC5081">
        <w:rPr>
          <w:sz w:val="28"/>
          <w:szCs w:val="28"/>
        </w:rPr>
        <w:t xml:space="preserve">Постановления </w:t>
      </w:r>
      <w:r w:rsidR="00460D16">
        <w:rPr>
          <w:sz w:val="28"/>
          <w:szCs w:val="28"/>
        </w:rPr>
        <w:t xml:space="preserve">возложить на </w:t>
      </w:r>
      <w:r w:rsidR="00BC5081">
        <w:rPr>
          <w:sz w:val="28"/>
          <w:szCs w:val="28"/>
        </w:rPr>
        <w:t>ведущего специалиста сельской администрации Григорову О.И.</w:t>
      </w: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8"/>
        </w:rPr>
      </w:pPr>
    </w:p>
    <w:p w:rsidR="00460D16" w:rsidRPr="00BC5081" w:rsidRDefault="00BC5081" w:rsidP="00460D16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BC508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C5081">
        <w:rPr>
          <w:rFonts w:ascii="Times New Roman" w:hAnsi="Times New Roman"/>
          <w:sz w:val="28"/>
          <w:szCs w:val="28"/>
        </w:rPr>
        <w:t>Подлесно-Новосельской</w:t>
      </w:r>
      <w:proofErr w:type="spellEnd"/>
    </w:p>
    <w:p w:rsidR="00BC5081" w:rsidRPr="00BC5081" w:rsidRDefault="00BC5081" w:rsidP="00460D16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BC5081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 w:rsidRPr="00BC5081">
        <w:rPr>
          <w:rFonts w:ascii="Times New Roman" w:hAnsi="Times New Roman"/>
          <w:sz w:val="28"/>
          <w:szCs w:val="28"/>
        </w:rPr>
        <w:t>С.Н.Родонежский</w:t>
      </w:r>
      <w:proofErr w:type="spellEnd"/>
    </w:p>
    <w:p w:rsidR="00460D16" w:rsidRPr="00BC5081" w:rsidRDefault="00460D16" w:rsidP="00460D16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71E6" w:rsidRDefault="001071E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71E6" w:rsidRDefault="001071E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71E6" w:rsidRDefault="001071E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071E6" w:rsidRDefault="001071E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60D16" w:rsidRDefault="00460D16" w:rsidP="00460D16">
      <w:pPr>
        <w:ind w:left="43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60D16" w:rsidRDefault="001071E6" w:rsidP="00460D16">
      <w:pPr>
        <w:ind w:left="4320" w:firstLine="72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Подлесно</w:t>
      </w:r>
      <w:proofErr w:type="spellEnd"/>
      <w:r>
        <w:rPr>
          <w:sz w:val="28"/>
          <w:szCs w:val="28"/>
        </w:rPr>
        <w:t>-Новосельского сельского поселения № 74 от 24.12.2021г.</w:t>
      </w:r>
    </w:p>
    <w:p w:rsidR="00460D16" w:rsidRDefault="00460D16" w:rsidP="00460D1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ab/>
        <w:t xml:space="preserve"> </w:t>
      </w:r>
    </w:p>
    <w:p w:rsidR="00460D16" w:rsidRDefault="00460D16" w:rsidP="00460D16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460D16" w:rsidRDefault="00460D16" w:rsidP="00460D16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ЗАВЕРШЕНИЯ ОПЕРАЦИЙ ПО ИСПОЛНЕНИЮ БЮДЖЕТА </w:t>
      </w:r>
      <w:r w:rsidR="001071E6">
        <w:rPr>
          <w:rFonts w:ascii="Times New Roman" w:hAnsi="Times New Roman"/>
          <w:sz w:val="28"/>
        </w:rPr>
        <w:t>ПОДЛЕСНО-НОВОСЕЛЬСКОГО СЕЛЬСКОГО ПОСЕЛЕНИЯ</w:t>
      </w:r>
      <w:r>
        <w:rPr>
          <w:rFonts w:ascii="Times New Roman" w:hAnsi="Times New Roman"/>
          <w:sz w:val="28"/>
        </w:rPr>
        <w:t xml:space="preserve"> В ТЕКУЩЕМ ФИНАНСОВОМ ГОДУ И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</w:p>
    <w:p w:rsidR="00460D16" w:rsidRDefault="00460D16" w:rsidP="00460D16">
      <w:pPr>
        <w:pStyle w:val="ConsNonformat"/>
        <w:widowControl/>
        <w:jc w:val="center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соответствии со статьей 242 Бюджетного кодекса Российской Федерации исполнение бюджета </w:t>
      </w:r>
      <w:r w:rsidR="001071E6">
        <w:rPr>
          <w:rFonts w:ascii="Times New Roman" w:hAnsi="Times New Roman"/>
          <w:sz w:val="28"/>
        </w:rPr>
        <w:t xml:space="preserve">сельского </w:t>
      </w:r>
      <w:proofErr w:type="gramStart"/>
      <w:r w:rsidR="001071E6"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 завершается</w:t>
      </w:r>
      <w:proofErr w:type="gramEnd"/>
      <w:r>
        <w:rPr>
          <w:rFonts w:ascii="Times New Roman" w:hAnsi="Times New Roman"/>
          <w:sz w:val="28"/>
        </w:rPr>
        <w:t xml:space="preserve"> в части кассовых операций по расходам бюджета </w:t>
      </w:r>
      <w:r w:rsidR="001071E6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источникам финансирования дефицита бюджета </w:t>
      </w:r>
      <w:r w:rsidR="001071E6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- 30 декабря текущего финансового года.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Главным распорядителям средств бюджета </w:t>
      </w:r>
      <w:r w:rsidR="001071E6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: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необходимости перераспределения ассигнований, предусмотренных сводной бюджетной росписью на текущий год, представить в </w:t>
      </w:r>
      <w:r>
        <w:rPr>
          <w:rFonts w:ascii="Times New Roman" w:hAnsi="Times New Roman"/>
          <w:sz w:val="28"/>
          <w:szCs w:val="28"/>
        </w:rPr>
        <w:t>финансовое управление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>
        <w:rPr>
          <w:rFonts w:ascii="Times New Roman" w:hAnsi="Times New Roman"/>
          <w:sz w:val="28"/>
        </w:rPr>
        <w:t>(далее – финансовое управление) обращение о перераспределении ассигнований в срок, установленный порядком составления и ведения сводной бюджетной росписи местного бюджета, утвержденным финансовым управлением, за исключением случаев, связанных с распределением средств резервного фонда Администрации</w:t>
      </w:r>
      <w:r w:rsidR="00A04D68">
        <w:rPr>
          <w:rFonts w:ascii="Times New Roman" w:hAnsi="Times New Roman"/>
          <w:sz w:val="28"/>
        </w:rPr>
        <w:t xml:space="preserve"> </w:t>
      </w:r>
      <w:proofErr w:type="spellStart"/>
      <w:r w:rsidR="00A04D68">
        <w:rPr>
          <w:rFonts w:ascii="Times New Roman" w:hAnsi="Times New Roman"/>
          <w:sz w:val="28"/>
        </w:rPr>
        <w:t>Подлесно</w:t>
      </w:r>
      <w:proofErr w:type="spellEnd"/>
      <w:r w:rsidR="00A04D68">
        <w:rPr>
          <w:rFonts w:ascii="Times New Roman" w:hAnsi="Times New Roman"/>
          <w:sz w:val="28"/>
        </w:rPr>
        <w:t xml:space="preserve">-Новосельского сельского поселения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иным образом зарезервированных средств, получением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</w:t>
      </w:r>
      <w:r>
        <w:rPr>
          <w:rFonts w:ascii="Times New Roman" w:hAnsi="Times New Roman"/>
          <w:sz w:val="28"/>
        </w:rPr>
        <w:lastRenderedPageBreak/>
        <w:t>утвержденных законом о бюджете, внесением изменений в закон о бюджете на текущий финансовый год и на плановый период;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обеспечить перечисление межбюджетных трансфертов в бюджеты муниципальных образований до последнего рабочего дня текущего финансового года включительно.</w:t>
      </w:r>
    </w:p>
    <w:p w:rsidR="00460D16" w:rsidRDefault="00460D16" w:rsidP="00460D16">
      <w:pPr>
        <w:pStyle w:val="ConsNonformat"/>
        <w:widowControl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3. В целях завершения операций по расходам и источникам финансирования дефицита бюджета </w:t>
      </w:r>
      <w:r w:rsidR="00C348C8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Отдел №18 Управления Федерального казначейства по Брянской области (далее – Отдел №18 УФК по Брянской области) принимает до последнего рабочего дня текущего финансового года: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финансового </w:t>
      </w:r>
      <w:proofErr w:type="gramStart"/>
      <w:r>
        <w:rPr>
          <w:rFonts w:ascii="Times New Roman" w:hAnsi="Times New Roman"/>
          <w:sz w:val="28"/>
        </w:rPr>
        <w:t>управления  –</w:t>
      </w:r>
      <w:proofErr w:type="gramEnd"/>
      <w:r>
        <w:rPr>
          <w:rFonts w:ascii="Times New Roman" w:hAnsi="Times New Roman"/>
          <w:sz w:val="28"/>
        </w:rPr>
        <w:t xml:space="preserve"> расчетные документы для осуществления кассовых выплат с лицевого счета бюджета, расходные расписания для доведения до главных распорядителей средств местного бюджета предельных объемов финансирования;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главных распорядителей средств бюджета </w:t>
      </w:r>
      <w:r w:rsidR="00C348C8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– расходные расписания для доведения до подведомственных бюджетополучателей предельных объемов финансирования.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Получатели средств бюджета </w:t>
      </w:r>
      <w:r w:rsidR="00C348C8"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(администраторы источников финансирования дефицита бюджета) обеспечивают представление в Отдел №18 УФК по Брянской области (при осуществлении кассовых выплат за счет средств бюджета </w:t>
      </w:r>
      <w:r w:rsidR="008B600D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целевых федеральных средств) платежных и иных документов, необходимых для подтверждения в установленном порядке принятых ими денежных обязательств, и последующего осуществления кассовых выплат до последнего рабочего дня текущего финансового года, а для осуществления операций по выплатам за счет наличных денег – не позднее, чем за один рабочий день до окончания текущего финансового года.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Отдел №18 УФК по Брянской области осуществляет в установленном порядке кассовые выплаты из бюджета </w:t>
      </w:r>
      <w:r w:rsidR="008B600D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на основании расчетных документов и платежных документов, указанных в пунктах 3, 4 настоящего Порядка, до последнего рабочего дня текущего финансового года включительно.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Неиспользованные остатки средств на счетах № 40116 «Средства для выплаты наличных денег организациям», открытых органам федерального казначейства (далее – соответствующие счета № 40116) не позднее, чем за два последних рабочих дня до окончания текущего финансового года перечисляются органами федерального казначейства платежными поручениями на казначейский счет № 3231 «Средства местных бюджетов» (далее - № 3231), за вычетом суммы средств, которая будет использована получателями средств бюджета </w:t>
      </w:r>
      <w:r w:rsidR="008B600D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два последних рабочих дня текущего финансового года для получения наличных денег с </w:t>
      </w:r>
      <w:r>
        <w:rPr>
          <w:rFonts w:ascii="Times New Roman" w:hAnsi="Times New Roman"/>
          <w:sz w:val="28"/>
        </w:rPr>
        <w:lastRenderedPageBreak/>
        <w:t>соответствующих счетов № 40116, в том числе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1 января очередного финансового года остаток средств на соответствующих счетах № 40116 не допускается.</w:t>
      </w: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</w:p>
    <w:p w:rsidR="00460D16" w:rsidRDefault="00460D16" w:rsidP="00460D16">
      <w:pPr>
        <w:pStyle w:val="ConsNonformat"/>
        <w:widowControl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на начало следующего года.</w:t>
      </w:r>
    </w:p>
    <w:p w:rsidR="00460D16" w:rsidRDefault="00460D16" w:rsidP="00460D16">
      <w:pPr>
        <w:pStyle w:val="ConsNonformat"/>
        <w:widowControl/>
        <w:ind w:firstLine="851"/>
        <w:jc w:val="center"/>
        <w:rPr>
          <w:rFonts w:ascii="Times New Roman" w:hAnsi="Times New Roman"/>
          <w:i/>
          <w:color w:val="FF0000"/>
        </w:rPr>
      </w:pP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Остатки неиспользованных лимитов бюджетных обязательств (бюджетных ассигнований) и предельных объемов финансирования для кассовых выплат из бюджета</w:t>
      </w:r>
      <w:r>
        <w:rPr>
          <w:sz w:val="28"/>
        </w:rPr>
        <w:t xml:space="preserve"> </w:t>
      </w:r>
      <w:r w:rsidR="008B600D"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 текущего финансового года, отраженные на лицевых счетах, открытых в </w:t>
      </w:r>
      <w:r>
        <w:rPr>
          <w:sz w:val="28"/>
        </w:rPr>
        <w:t xml:space="preserve">органах федерального казначейства </w:t>
      </w:r>
      <w:r>
        <w:rPr>
          <w:sz w:val="28"/>
          <w:szCs w:val="28"/>
        </w:rPr>
        <w:t xml:space="preserve">(для учета операций за счет средств бюджета </w:t>
      </w:r>
      <w:r w:rsidR="008B600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 целевых федеральных средств) главным распорядителям и получателям средств бюджета </w:t>
      </w:r>
      <w:r w:rsidR="008B600D"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  <w:szCs w:val="28"/>
        </w:rPr>
        <w:t>(главным администраторам источников финансирования дефицита бюджета</w:t>
      </w:r>
      <w:r>
        <w:rPr>
          <w:sz w:val="28"/>
        </w:rPr>
        <w:t xml:space="preserve"> </w:t>
      </w:r>
      <w:r w:rsidR="008B600D">
        <w:rPr>
          <w:sz w:val="28"/>
        </w:rPr>
        <w:t>сельского поселения</w:t>
      </w:r>
      <w:r>
        <w:rPr>
          <w:sz w:val="28"/>
          <w:szCs w:val="28"/>
        </w:rPr>
        <w:t>), не подлежат учету на указанных лицевых счетах в качестве остатков на начало очередного финансового года.</w:t>
      </w: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Остатки средств бюджета</w:t>
      </w:r>
      <w:r>
        <w:rPr>
          <w:sz w:val="28"/>
        </w:rPr>
        <w:t xml:space="preserve"> </w:t>
      </w:r>
      <w:r w:rsidR="008B600D">
        <w:rPr>
          <w:sz w:val="28"/>
        </w:rPr>
        <w:t>сельского поселения</w:t>
      </w:r>
      <w:r>
        <w:rPr>
          <w:sz w:val="28"/>
          <w:szCs w:val="28"/>
        </w:rPr>
        <w:t xml:space="preserve"> завершенного финансового года, поступившие на казначейский счет № 3231, в очередном финансовом году подлежат перечислению в доход бюджета</w:t>
      </w:r>
      <w:r>
        <w:rPr>
          <w:sz w:val="28"/>
        </w:rPr>
        <w:t xml:space="preserve"> </w:t>
      </w:r>
      <w:r w:rsidR="008B600D">
        <w:rPr>
          <w:sz w:val="28"/>
        </w:rPr>
        <w:t>сельского поселения</w:t>
      </w:r>
      <w:r>
        <w:rPr>
          <w:sz w:val="28"/>
          <w:szCs w:val="28"/>
        </w:rPr>
        <w:t xml:space="preserve"> в </w:t>
      </w:r>
      <w:hyperlink r:id="rId4" w:history="1">
        <w:r>
          <w:rPr>
            <w:rStyle w:val="a5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для возврата дебиторской задолженности прошлых лет получателей средств бюджета</w:t>
      </w:r>
      <w:r>
        <w:rPr>
          <w:sz w:val="28"/>
        </w:rPr>
        <w:t xml:space="preserve"> </w:t>
      </w:r>
      <w:r w:rsidR="008B600D"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средства бюджета</w:t>
      </w:r>
      <w:r>
        <w:rPr>
          <w:sz w:val="28"/>
        </w:rPr>
        <w:t xml:space="preserve"> </w:t>
      </w:r>
      <w:r w:rsidR="008B600D">
        <w:rPr>
          <w:sz w:val="28"/>
        </w:rPr>
        <w:t>сельского поселения</w:t>
      </w:r>
      <w:r>
        <w:rPr>
          <w:sz w:val="28"/>
          <w:szCs w:val="28"/>
        </w:rPr>
        <w:t xml:space="preserve"> завершенного финансового года, направленные на осуществление социальных выплат в соответствии с законодательством Российской Федерации, возвращены в очередном финансовом году подразделениями Банка России или кредитными организациями на казначейский </w:t>
      </w:r>
      <w:hyperlink r:id="rId5" w:history="1">
        <w:r>
          <w:rPr>
            <w:rStyle w:val="a5"/>
            <w:sz w:val="28"/>
            <w:szCs w:val="28"/>
          </w:rPr>
          <w:t>счет</w:t>
        </w:r>
      </w:hyperlink>
      <w:r>
        <w:rPr>
          <w:sz w:val="28"/>
          <w:szCs w:val="28"/>
        </w:rPr>
        <w:t xml:space="preserve"> № 3231 по причине неверного указания в платежных поручениях реквизитов получателя платежа, получатели средств бюджета </w:t>
      </w:r>
      <w:r w:rsidR="008B60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вправе представить </w:t>
      </w:r>
      <w:r>
        <w:rPr>
          <w:sz w:val="28"/>
        </w:rPr>
        <w:t xml:space="preserve">в органы федерального казначейства (при осуществлении кассовых выплат за счет целевых федеральных средств) </w:t>
      </w:r>
      <w:r>
        <w:rPr>
          <w:sz w:val="28"/>
          <w:szCs w:val="28"/>
        </w:rPr>
        <w:t>платежные документы для перечисления указанных средств по уточненным реквизитам.</w:t>
      </w: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Неисполненная часть бюджетных обязательств на конец текущего финансового года подлежит перерегистрации и учету в очередном финансовом году.</w:t>
      </w: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60D16" w:rsidRDefault="00460D16" w:rsidP="00460D1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C41BA" w:rsidRDefault="004C41BA"/>
    <w:sectPr w:rsidR="004C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B8"/>
    <w:rsid w:val="0007426B"/>
    <w:rsid w:val="001071E6"/>
    <w:rsid w:val="0039789F"/>
    <w:rsid w:val="00460D16"/>
    <w:rsid w:val="004C41BA"/>
    <w:rsid w:val="00844AA0"/>
    <w:rsid w:val="008646AC"/>
    <w:rsid w:val="008B600D"/>
    <w:rsid w:val="008C3FB8"/>
    <w:rsid w:val="00A04D68"/>
    <w:rsid w:val="00BC5081"/>
    <w:rsid w:val="00C3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4E29E-983E-4B3E-9D7A-5319DFF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D16"/>
    <w:pPr>
      <w:spacing w:before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60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60D1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60D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2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2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B465E4375C223CA75FE226AE94CD3D6741BDCF9C7789A37654D9162A02F79D0B9A89FF9A9AD59EY5F9F" TargetMode="External"/><Relationship Id="rId4" Type="http://schemas.openxmlformats.org/officeDocument/2006/relationships/hyperlink" Target="consultantplus://offline/ref=F9B465E4375C223CA75FE226AE94CD3D6741B2CA9D7489A37654D9162A02F79D0B9A89FF9A98D79FY5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MFC_SEVSK_1</cp:lastModifiedBy>
  <cp:revision>15</cp:revision>
  <cp:lastPrinted>2021-12-30T08:16:00Z</cp:lastPrinted>
  <dcterms:created xsi:type="dcterms:W3CDTF">2021-12-30T05:51:00Z</dcterms:created>
  <dcterms:modified xsi:type="dcterms:W3CDTF">2021-12-30T08:17:00Z</dcterms:modified>
</cp:coreProperties>
</file>