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52" w:rsidRPr="004D7752" w:rsidRDefault="004D7752" w:rsidP="004D7752">
      <w:pPr>
        <w:shd w:val="clear" w:color="auto" w:fill="FFFFFF"/>
        <w:jc w:val="center"/>
        <w:rPr>
          <w:b/>
          <w:color w:val="000000"/>
        </w:rPr>
      </w:pPr>
      <w:r w:rsidRPr="004D7752">
        <w:rPr>
          <w:b/>
          <w:bCs/>
          <w:color w:val="000000"/>
        </w:rPr>
        <w:t>РОССИЙСКАЯ ФЕДЕРАЦИЯ</w:t>
      </w:r>
    </w:p>
    <w:p w:rsidR="004D7752" w:rsidRPr="004D7752" w:rsidRDefault="004D7752" w:rsidP="004D7752">
      <w:pPr>
        <w:shd w:val="clear" w:color="auto" w:fill="FFFFFF"/>
        <w:jc w:val="center"/>
        <w:rPr>
          <w:b/>
          <w:color w:val="000000"/>
        </w:rPr>
      </w:pPr>
      <w:r w:rsidRPr="004D7752">
        <w:rPr>
          <w:b/>
          <w:bCs/>
          <w:color w:val="000000"/>
        </w:rPr>
        <w:t>БРЯНСКАЯ ОБЛАСТЬ</w:t>
      </w:r>
    </w:p>
    <w:p w:rsidR="004D7752" w:rsidRPr="004D7752" w:rsidRDefault="004D7752" w:rsidP="004D7752">
      <w:pPr>
        <w:shd w:val="clear" w:color="auto" w:fill="FFFFFF"/>
        <w:jc w:val="center"/>
        <w:rPr>
          <w:b/>
          <w:color w:val="000000"/>
        </w:rPr>
      </w:pPr>
      <w:r w:rsidRPr="004D7752">
        <w:rPr>
          <w:b/>
          <w:bCs/>
          <w:color w:val="000000"/>
        </w:rPr>
        <w:t>СЕВСКИЙ РАЙОН</w:t>
      </w:r>
    </w:p>
    <w:p w:rsidR="004D7752" w:rsidRPr="004D7752" w:rsidRDefault="00F318E0" w:rsidP="004D7752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ПОДЛЕСНО-НОВОСЕЛЬСКОЕ </w:t>
      </w:r>
      <w:r w:rsidR="004D7752" w:rsidRPr="004D7752">
        <w:rPr>
          <w:b/>
          <w:bCs/>
          <w:color w:val="000000"/>
        </w:rPr>
        <w:t>СЕЛЬСКОЕ ПОСЕЛЕНИЕ</w:t>
      </w:r>
    </w:p>
    <w:p w:rsidR="004D7752" w:rsidRPr="004D7752" w:rsidRDefault="00F318E0" w:rsidP="004D7752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ПОДЛЕСНО-НОВОСЕЛЬСКАЯ </w:t>
      </w:r>
      <w:r w:rsidR="004D7752" w:rsidRPr="004D7752">
        <w:rPr>
          <w:b/>
          <w:bCs/>
          <w:color w:val="000000"/>
        </w:rPr>
        <w:t>СЕЛЬСКАЯ АДМИНИСТРАЦИЯ</w:t>
      </w:r>
    </w:p>
    <w:p w:rsidR="004D7752" w:rsidRPr="004D7752" w:rsidRDefault="004D7752" w:rsidP="004D7752">
      <w:pPr>
        <w:shd w:val="clear" w:color="auto" w:fill="FFFFFF"/>
        <w:jc w:val="center"/>
        <w:rPr>
          <w:b/>
          <w:color w:val="000000"/>
        </w:rPr>
      </w:pPr>
    </w:p>
    <w:p w:rsidR="004D7752" w:rsidRPr="004D7752" w:rsidRDefault="004D7752" w:rsidP="004D7752">
      <w:pPr>
        <w:shd w:val="clear" w:color="auto" w:fill="FFFFFF"/>
        <w:jc w:val="center"/>
        <w:rPr>
          <w:b/>
          <w:color w:val="000000"/>
        </w:rPr>
      </w:pPr>
      <w:r w:rsidRPr="004D7752">
        <w:rPr>
          <w:b/>
          <w:color w:val="000000"/>
        </w:rPr>
        <w:t>ПОСТАНОВЛЕНИЕ</w:t>
      </w:r>
    </w:p>
    <w:p w:rsidR="004D7752" w:rsidRPr="004D7752" w:rsidRDefault="004D7752" w:rsidP="004D7752">
      <w:pPr>
        <w:shd w:val="clear" w:color="auto" w:fill="FFFFFF"/>
        <w:ind w:firstLine="0"/>
        <w:rPr>
          <w:b/>
          <w:color w:val="000000"/>
        </w:rPr>
      </w:pPr>
    </w:p>
    <w:p w:rsidR="004D7752" w:rsidRDefault="004D7752" w:rsidP="004D7752">
      <w:pPr>
        <w:shd w:val="clear" w:color="auto" w:fill="FFFFFF"/>
        <w:ind w:firstLine="0"/>
        <w:rPr>
          <w:color w:val="000000"/>
        </w:rPr>
      </w:pPr>
      <w:r>
        <w:rPr>
          <w:color w:val="000000"/>
        </w:rPr>
        <w:t xml:space="preserve">от </w:t>
      </w:r>
      <w:r w:rsidR="00F318E0">
        <w:rPr>
          <w:color w:val="000000"/>
        </w:rPr>
        <w:t>15.06.</w:t>
      </w:r>
      <w:r>
        <w:rPr>
          <w:color w:val="000000"/>
        </w:rPr>
        <w:t xml:space="preserve">2021 г. № </w:t>
      </w:r>
      <w:r w:rsidR="00F318E0">
        <w:rPr>
          <w:color w:val="000000"/>
        </w:rPr>
        <w:t>28</w:t>
      </w:r>
    </w:p>
    <w:p w:rsidR="007B57C2" w:rsidRPr="004D7752" w:rsidRDefault="00F318E0" w:rsidP="004D7752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Новоселки </w:t>
      </w:r>
    </w:p>
    <w:p w:rsidR="007B57C2" w:rsidRDefault="007B57C2" w:rsidP="007B57C2">
      <w:pPr>
        <w:jc w:val="left"/>
      </w:pPr>
    </w:p>
    <w:p w:rsidR="004D7752" w:rsidRDefault="007B57C2" w:rsidP="007B57C2">
      <w:pPr>
        <w:spacing w:line="200" w:lineRule="atLeast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Положения о </w:t>
      </w:r>
    </w:p>
    <w:p w:rsidR="004D7752" w:rsidRDefault="007B57C2" w:rsidP="007B57C2">
      <w:pPr>
        <w:spacing w:line="200" w:lineRule="atLeast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согласовании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утверждении уставов </w:t>
      </w:r>
    </w:p>
    <w:p w:rsidR="007B57C2" w:rsidRDefault="007B57C2" w:rsidP="007B57C2">
      <w:pPr>
        <w:spacing w:line="200" w:lineRule="atLeast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казачьих обществ».</w:t>
      </w:r>
    </w:p>
    <w:p w:rsidR="007B57C2" w:rsidRDefault="007B57C2" w:rsidP="007B57C2">
      <w:pPr>
        <w:tabs>
          <w:tab w:val="left" w:pos="851"/>
          <w:tab w:val="left" w:pos="1276"/>
        </w:tabs>
        <w:spacing w:line="200" w:lineRule="atLeast"/>
        <w:ind w:firstLine="570"/>
        <w:rPr>
          <w:rFonts w:ascii="Times New Roman" w:hAnsi="Times New Roman" w:cs="Times New Roman"/>
          <w:sz w:val="28"/>
          <w:szCs w:val="28"/>
        </w:rPr>
      </w:pPr>
    </w:p>
    <w:p w:rsidR="00AC5A11" w:rsidRDefault="00AC5A11" w:rsidP="007B57C2">
      <w:pPr>
        <w:tabs>
          <w:tab w:val="left" w:pos="851"/>
          <w:tab w:val="left" w:pos="1276"/>
        </w:tabs>
        <w:spacing w:line="200" w:lineRule="atLeast"/>
        <w:ind w:firstLine="570"/>
        <w:rPr>
          <w:rFonts w:ascii="Times New Roman" w:hAnsi="Times New Roman" w:cs="Times New Roman"/>
          <w:sz w:val="28"/>
          <w:szCs w:val="28"/>
        </w:rPr>
      </w:pPr>
    </w:p>
    <w:p w:rsidR="00AC5A11" w:rsidRDefault="00AC5A11" w:rsidP="007B57C2">
      <w:pPr>
        <w:tabs>
          <w:tab w:val="left" w:pos="851"/>
          <w:tab w:val="left" w:pos="1276"/>
        </w:tabs>
        <w:spacing w:line="200" w:lineRule="atLeast"/>
        <w:ind w:firstLine="570"/>
        <w:rPr>
          <w:rFonts w:ascii="Times New Roman" w:hAnsi="Times New Roman" w:cs="Times New Roman"/>
          <w:sz w:val="28"/>
          <w:szCs w:val="28"/>
        </w:rPr>
      </w:pPr>
    </w:p>
    <w:p w:rsidR="007B57C2" w:rsidRDefault="007B57C2" w:rsidP="007B57C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color w:val="020B22"/>
          <w:sz w:val="28"/>
          <w:szCs w:val="28"/>
          <w:shd w:val="clear" w:color="auto" w:fill="FFFFFF"/>
        </w:rPr>
        <w:t>В соответствии с Указом Президента Российской Федерации от 15.06.1992 № 632 «О мерах по реализации Закона Российской Федерации «О реабилитации репрессированных народов» в отношении казачества», приказом Федерального агентства по делам национальностей от 06.04.2020 № 45 «Об утверждении Типового положения о согласовании и утверждении уставов казачьих обществ»,</w:t>
      </w:r>
    </w:p>
    <w:p w:rsidR="007B57C2" w:rsidRDefault="007B57C2" w:rsidP="007B57C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C5A11" w:rsidRDefault="00AC5A11" w:rsidP="007B57C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C5A11" w:rsidRDefault="00AC5A11" w:rsidP="007B57C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B57C2" w:rsidRPr="004D7752" w:rsidRDefault="007B57C2" w:rsidP="004D7752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4D7752">
        <w:rPr>
          <w:rFonts w:ascii="Times New Roman" w:hAnsi="Times New Roman" w:cs="Times New Roman"/>
          <w:sz w:val="32"/>
          <w:szCs w:val="32"/>
        </w:rPr>
        <w:t>ПОСТАНОВЛЯ</w:t>
      </w:r>
      <w:r w:rsidR="00F318E0">
        <w:rPr>
          <w:rFonts w:ascii="Times New Roman" w:hAnsi="Times New Roman" w:cs="Times New Roman"/>
          <w:sz w:val="32"/>
          <w:szCs w:val="32"/>
        </w:rPr>
        <w:t>Ю</w:t>
      </w:r>
      <w:r w:rsidRPr="004D7752">
        <w:rPr>
          <w:rFonts w:ascii="Times New Roman" w:hAnsi="Times New Roman" w:cs="Times New Roman"/>
          <w:sz w:val="32"/>
          <w:szCs w:val="32"/>
        </w:rPr>
        <w:t>:</w:t>
      </w:r>
    </w:p>
    <w:p w:rsidR="007B57C2" w:rsidRDefault="007B57C2" w:rsidP="007B57C2">
      <w:pPr>
        <w:ind w:firstLine="851"/>
        <w:jc w:val="center"/>
        <w:rPr>
          <w:rFonts w:ascii="Times New Roman" w:hAnsi="Times New Roman" w:cs="Times New Roman"/>
          <w:sz w:val="36"/>
          <w:szCs w:val="36"/>
        </w:rPr>
      </w:pPr>
    </w:p>
    <w:p w:rsidR="007B57C2" w:rsidRDefault="007B57C2" w:rsidP="007B57C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Положение о согласовании и утверждении уставов некоторых казачьих обществ согласно приложению.</w:t>
      </w:r>
    </w:p>
    <w:p w:rsidR="007B57C2" w:rsidRDefault="007B57C2" w:rsidP="007B57C2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Обнародовать</w:t>
      </w:r>
      <w:r w:rsidR="004D7752">
        <w:rPr>
          <w:rFonts w:ascii="Times New Roman" w:hAnsi="Times New Roman"/>
          <w:sz w:val="28"/>
          <w:szCs w:val="28"/>
        </w:rPr>
        <w:t xml:space="preserve"> настоящее постановлениев установленном порядке.</w:t>
      </w:r>
    </w:p>
    <w:p w:rsidR="007B57C2" w:rsidRDefault="007B57C2" w:rsidP="007B57C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4D77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 Настоящее постановление вступает в силу со дня официального обнародования.</w:t>
      </w:r>
    </w:p>
    <w:p w:rsidR="007B57C2" w:rsidRDefault="007B57C2" w:rsidP="007B57C2">
      <w:pPr>
        <w:rPr>
          <w:rFonts w:ascii="Times New Roman" w:hAnsi="Times New Roman" w:cs="Times New Roman"/>
        </w:rPr>
      </w:pPr>
    </w:p>
    <w:p w:rsidR="007B57C2" w:rsidRDefault="007B57C2" w:rsidP="007B57C2">
      <w:pPr>
        <w:rPr>
          <w:rFonts w:ascii="Times New Roman" w:hAnsi="Times New Roman" w:cs="Times New Roman"/>
        </w:rPr>
      </w:pPr>
    </w:p>
    <w:p w:rsidR="00AC5A11" w:rsidRDefault="00AC5A11" w:rsidP="007B57C2">
      <w:pPr>
        <w:rPr>
          <w:rFonts w:ascii="Times New Roman" w:hAnsi="Times New Roman" w:cs="Times New Roman"/>
        </w:rPr>
      </w:pPr>
    </w:p>
    <w:p w:rsidR="00AC5A11" w:rsidRDefault="00AC5A11" w:rsidP="007B57C2">
      <w:pPr>
        <w:rPr>
          <w:rFonts w:ascii="Times New Roman" w:hAnsi="Times New Roman" w:cs="Times New Roman"/>
        </w:rPr>
      </w:pPr>
    </w:p>
    <w:p w:rsidR="007B57C2" w:rsidRDefault="007B57C2" w:rsidP="007B57C2">
      <w:pPr>
        <w:rPr>
          <w:rFonts w:ascii="Times New Roman" w:hAnsi="Times New Roman" w:cs="Times New Roman"/>
        </w:rPr>
      </w:pPr>
    </w:p>
    <w:p w:rsidR="007B57C2" w:rsidRDefault="007B57C2" w:rsidP="007B57C2">
      <w:pPr>
        <w:rPr>
          <w:rFonts w:ascii="Times New Roman" w:hAnsi="Times New Roman" w:cs="Times New Roman"/>
        </w:rPr>
      </w:pPr>
    </w:p>
    <w:p w:rsidR="004D7752" w:rsidRDefault="007B57C2" w:rsidP="007B57C2">
      <w:pPr>
        <w:tabs>
          <w:tab w:val="left" w:pos="564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318E0">
        <w:rPr>
          <w:rFonts w:ascii="Times New Roman" w:hAnsi="Times New Roman"/>
          <w:sz w:val="28"/>
          <w:szCs w:val="28"/>
        </w:rPr>
        <w:t>Подлесно-Новосельского</w:t>
      </w:r>
      <w:proofErr w:type="spellEnd"/>
    </w:p>
    <w:p w:rsidR="007B57C2" w:rsidRDefault="007B57C2" w:rsidP="007B57C2">
      <w:pPr>
        <w:tabs>
          <w:tab w:val="left" w:pos="564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</w:t>
      </w:r>
      <w:proofErr w:type="spellStart"/>
      <w:r w:rsidR="00F318E0">
        <w:rPr>
          <w:rFonts w:ascii="Times New Roman" w:hAnsi="Times New Roman"/>
          <w:sz w:val="28"/>
          <w:szCs w:val="28"/>
        </w:rPr>
        <w:t>С.Н.Родонежский</w:t>
      </w:r>
      <w:proofErr w:type="spellEnd"/>
    </w:p>
    <w:p w:rsidR="007B57C2" w:rsidRDefault="007B57C2" w:rsidP="007B57C2">
      <w:pPr>
        <w:tabs>
          <w:tab w:val="left" w:pos="5640"/>
        </w:tabs>
        <w:ind w:firstLine="709"/>
        <w:rPr>
          <w:rFonts w:ascii="Times New Roman" w:hAnsi="Times New Roman"/>
          <w:sz w:val="28"/>
          <w:szCs w:val="28"/>
        </w:rPr>
      </w:pPr>
    </w:p>
    <w:p w:rsidR="007B57C2" w:rsidRDefault="007B57C2" w:rsidP="007B57C2">
      <w:pPr>
        <w:tabs>
          <w:tab w:val="left" w:pos="5640"/>
        </w:tabs>
        <w:ind w:firstLine="709"/>
        <w:rPr>
          <w:rFonts w:ascii="Times New Roman" w:hAnsi="Times New Roman"/>
          <w:sz w:val="28"/>
          <w:szCs w:val="28"/>
        </w:rPr>
      </w:pPr>
    </w:p>
    <w:p w:rsidR="004D7752" w:rsidRDefault="004D7752" w:rsidP="007B57C2">
      <w:pPr>
        <w:tabs>
          <w:tab w:val="left" w:pos="5640"/>
        </w:tabs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57C2" w:rsidRDefault="007B57C2" w:rsidP="007B57C2">
      <w:pPr>
        <w:ind w:firstLine="698"/>
        <w:jc w:val="right"/>
        <w:rPr>
          <w:rFonts w:ascii="Times New Roman" w:hAnsi="Times New Roman" w:cs="Times New Roman"/>
        </w:rPr>
      </w:pPr>
    </w:p>
    <w:p w:rsidR="007B57C2" w:rsidRDefault="007B57C2" w:rsidP="007B57C2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 1</w:t>
      </w:r>
    </w:p>
    <w:p w:rsidR="007B57C2" w:rsidRDefault="007B57C2" w:rsidP="007B57C2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7B57C2" w:rsidRDefault="00F318E0" w:rsidP="007B57C2">
      <w:pPr>
        <w:ind w:firstLine="698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Подлесно-Новосельского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7B57C2">
        <w:rPr>
          <w:rFonts w:ascii="Times New Roman" w:hAnsi="Times New Roman" w:cs="Times New Roman"/>
        </w:rPr>
        <w:t xml:space="preserve">сельского поселения </w:t>
      </w:r>
    </w:p>
    <w:p w:rsidR="007B57C2" w:rsidRDefault="004D7752" w:rsidP="007B57C2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318E0">
        <w:rPr>
          <w:rFonts w:ascii="Times New Roman" w:hAnsi="Times New Roman" w:cs="Times New Roman"/>
        </w:rPr>
        <w:t>15.06</w:t>
      </w:r>
      <w:r>
        <w:rPr>
          <w:rFonts w:ascii="Times New Roman" w:hAnsi="Times New Roman" w:cs="Times New Roman"/>
        </w:rPr>
        <w:t>.2021</w:t>
      </w:r>
      <w:r w:rsidR="007B57C2">
        <w:rPr>
          <w:rFonts w:ascii="Times New Roman" w:hAnsi="Times New Roman" w:cs="Times New Roman"/>
        </w:rPr>
        <w:t xml:space="preserve"> г. № </w:t>
      </w:r>
      <w:r w:rsidR="00F318E0">
        <w:rPr>
          <w:rFonts w:ascii="Times New Roman" w:hAnsi="Times New Roman" w:cs="Times New Roman"/>
        </w:rPr>
        <w:t>28</w:t>
      </w:r>
    </w:p>
    <w:p w:rsidR="007B57C2" w:rsidRDefault="007B57C2" w:rsidP="007B57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7C2" w:rsidRDefault="007B57C2" w:rsidP="007B57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7C2" w:rsidRDefault="007B57C2" w:rsidP="007B57C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57C2" w:rsidRDefault="007B57C2" w:rsidP="007B57C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согласовании и утверждении уставов казачьих обществ </w:t>
      </w:r>
    </w:p>
    <w:p w:rsidR="007B57C2" w:rsidRDefault="007B57C2" w:rsidP="007B57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7C2" w:rsidRDefault="007B57C2" w:rsidP="007B57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 Настоящее Положение определяет перечень документов, необходимых для согласования и утверждения уставов казачьих обществ, создаваемых (действующих) на территории </w:t>
      </w:r>
      <w:proofErr w:type="spellStart"/>
      <w:r w:rsidR="00F318E0">
        <w:rPr>
          <w:rFonts w:ascii="Times New Roman" w:hAnsi="Times New Roman" w:cs="Times New Roman"/>
          <w:sz w:val="28"/>
          <w:szCs w:val="28"/>
        </w:rPr>
        <w:t>Подлесно-Новосельского</w:t>
      </w:r>
      <w:proofErr w:type="spellEnd"/>
      <w:r w:rsidR="00F31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368B6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A368B6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4D775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, сроки и порядок их представления и рассмотрения, порядок принятия решений о согласовании и утверждении этих уставов.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 Уставы казачьих обществ, создаваемых (действующих) на территории </w:t>
      </w:r>
      <w:proofErr w:type="spellStart"/>
      <w:r w:rsidR="00F318E0">
        <w:rPr>
          <w:rFonts w:ascii="Times New Roman" w:hAnsi="Times New Roman" w:cs="Times New Roman"/>
          <w:sz w:val="28"/>
          <w:szCs w:val="28"/>
        </w:rPr>
        <w:t>Подлесно-Новосельского</w:t>
      </w:r>
      <w:proofErr w:type="spellEnd"/>
      <w:r w:rsidR="00A368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368B6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A368B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согласовываются с атаманом районного либо окружного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 казачьего общества (если районное либо окружное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казачье общество осуществляет деятельность на территории </w:t>
      </w:r>
      <w:r w:rsidR="008E37C2">
        <w:rPr>
          <w:rFonts w:ascii="Times New Roman" w:hAnsi="Times New Roman" w:cs="Times New Roman"/>
          <w:sz w:val="28"/>
          <w:szCs w:val="28"/>
        </w:rPr>
        <w:t>Брянской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на которой создаются (действуют) названные казачьи общества).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Уставы казачьих обществ, создаваемых (действующих) на территориях </w:t>
      </w:r>
      <w:proofErr w:type="spellStart"/>
      <w:r w:rsidR="00F318E0">
        <w:rPr>
          <w:rFonts w:ascii="Times New Roman" w:hAnsi="Times New Roman" w:cs="Times New Roman"/>
          <w:sz w:val="28"/>
          <w:szCs w:val="28"/>
        </w:rPr>
        <w:t>Подлесно-Новосельского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других  поселений, входящих в состав муниципального образования </w:t>
      </w:r>
      <w:r>
        <w:rPr>
          <w:rFonts w:ascii="Roboto" w:hAnsi="Roboto"/>
          <w:color w:val="020B22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8E37C2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8E37C2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Roboto" w:hAnsi="Roboto"/>
          <w:color w:val="020B2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согласовываются с главой Администрации </w:t>
      </w:r>
      <w:proofErr w:type="spellStart"/>
      <w:r w:rsidR="00F318E0">
        <w:rPr>
          <w:rFonts w:ascii="Times New Roman" w:hAnsi="Times New Roman" w:cs="Times New Roman"/>
          <w:sz w:val="28"/>
          <w:szCs w:val="28"/>
        </w:rPr>
        <w:t>Подлесно-Новосельского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8E37C2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="00F318E0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8E37C2">
        <w:rPr>
          <w:rFonts w:ascii="Times New Roman" w:hAnsi="Times New Roman" w:cs="Times New Roman"/>
          <w:sz w:val="28"/>
          <w:szCs w:val="28"/>
        </w:rPr>
        <w:t>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и главами Администраций соответствующих поселений, а также с атаманом районного либо окружного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 казачьего общества (если районное либо окружное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казачье общество осуществляет свою деятельность на территории </w:t>
      </w:r>
      <w:r w:rsidR="008E37C2">
        <w:rPr>
          <w:rFonts w:ascii="Times New Roman" w:hAnsi="Times New Roman" w:cs="Times New Roman"/>
          <w:sz w:val="28"/>
          <w:szCs w:val="28"/>
        </w:rPr>
        <w:t>Брянской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 казачьи общества.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Согласование уставов казачьих обществ осуществляется после: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принятия учредительным собранием (кругом, сбором) решения об учреждении казачьего общества;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принятия высшим органом управления казачьего общества решения об утверждении устава этого казачьего общества.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 К представлению прилагаются: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устав казачьего общества в новой редакции.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6. 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представлению прилагается: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устав казачьего общества.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 и 3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 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 и 3 настоящего Положения, в течение 14 календарных дней со дня поступления указанных документов.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10. По истечении срока, установленного пунктом 9 настоящего Положения, принимается решение о согласовании либо об отказе в согласовании устава казачьего общества. О приятом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 Согласование устава казачьего общества оформляется служебным письмом, подписанным непосредственно должностными лицами, названными в пунктах 2 и 3 настоящего Положения.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 Основаниями для отказа в согласовании устава действующего казачьего общества являются: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7B57C2" w:rsidRDefault="007B57C2" w:rsidP="007B57C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8"/>
          <w:szCs w:val="28"/>
        </w:rPr>
        <w:tab/>
        <w:t xml:space="preserve">          в) наличие в представленных документах недостоверных или неполных сведений.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 Основаниями для отказа в согласовании устава создаваемого казачьего общества являются: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порядка и сроку представления;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 Отказ в согласовании устава казачьего общества не является препятствием для повторного направления должностным лицам, названным в пунктах 2 и 3 настоящего Положения,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осуществляется в порядке, предусмотренном пунктами 7 – 14 настоящего Положения.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7B57C2" w:rsidRDefault="007B57C2" w:rsidP="007B57C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         16. Уставы казачьих обществ, создаваемых (действующих) на территории </w:t>
      </w:r>
      <w:proofErr w:type="spellStart"/>
      <w:r w:rsidR="00F318E0">
        <w:rPr>
          <w:sz w:val="28"/>
          <w:szCs w:val="28"/>
        </w:rPr>
        <w:t>Подлесно-Новосельского</w:t>
      </w:r>
      <w:proofErr w:type="spellEnd"/>
      <w:r w:rsidR="00F31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</w:t>
      </w:r>
      <w:r w:rsidR="000E1E61">
        <w:rPr>
          <w:sz w:val="28"/>
          <w:szCs w:val="28"/>
        </w:rPr>
        <w:t>евского</w:t>
      </w:r>
      <w:proofErr w:type="spellEnd"/>
      <w:r w:rsidR="000E1E61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района, утверждаются главой </w:t>
      </w:r>
      <w:proofErr w:type="spellStart"/>
      <w:r w:rsidR="00F318E0">
        <w:rPr>
          <w:sz w:val="28"/>
          <w:szCs w:val="28"/>
        </w:rPr>
        <w:t>Подлесно-Новосельского</w:t>
      </w:r>
      <w:proofErr w:type="spellEnd"/>
      <w:r w:rsidR="00F31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</w:t>
      </w:r>
      <w:r w:rsidR="000E1E61">
        <w:rPr>
          <w:sz w:val="28"/>
          <w:szCs w:val="28"/>
        </w:rPr>
        <w:t>евского</w:t>
      </w:r>
      <w:proofErr w:type="spellEnd"/>
      <w:r w:rsidR="000E1E6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района.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 Утверждение уставов казачьих обществ осуществляется после их согласования должностным лицом, названным в пункте 2 настоящего Положения.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18.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proofErr w:type="spellStart"/>
      <w:r w:rsidR="00F318E0">
        <w:rPr>
          <w:rFonts w:ascii="Times New Roman" w:hAnsi="Times New Roman" w:cs="Times New Roman"/>
          <w:sz w:val="28"/>
          <w:szCs w:val="28"/>
        </w:rPr>
        <w:t>Подлесно-Новосельского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представление об утверждении устава казачьего общества. К представлению прилагаются: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копия протокола заседания высшего органа управления казачьего общества, содержащего решения об утверждении устава этого казачьего общества;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копия письма о согласовании устава казачьего общества должностным лицом, названным в пункте 2 настоящего Положения;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19.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proofErr w:type="spellStart"/>
      <w:r w:rsidR="00F318E0">
        <w:rPr>
          <w:rFonts w:ascii="Times New Roman" w:hAnsi="Times New Roman" w:cs="Times New Roman"/>
          <w:sz w:val="28"/>
          <w:szCs w:val="28"/>
        </w:rPr>
        <w:t>Подлесно-Новосельского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представление об утверждении устава казачьего общества. К представлению прилагается: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копия письма о согласовании устава казачьего общества должностным лицом, названным в пункте 2 настоящего Положения;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20. Указанные в пунктах 18 и 19 настоящего положения копии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должны быть заверены подписью атамана казачьего общества либо уполномоченного лица.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Документы (их копии), за исключением документов в электронным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 </w:t>
      </w:r>
      <w:proofErr w:type="gramEnd"/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21. Рассмотрение представленных для утверждения устава казачьего общества документов и принятие по ним решения производится Главой </w:t>
      </w:r>
      <w:proofErr w:type="spellStart"/>
      <w:r w:rsidR="00F318E0">
        <w:rPr>
          <w:rFonts w:ascii="Times New Roman" w:hAnsi="Times New Roman" w:cs="Times New Roman"/>
          <w:sz w:val="28"/>
          <w:szCs w:val="28"/>
        </w:rPr>
        <w:t>Подлесно-Новосельского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30 календарных дней со дня поступления указанных документов.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22. По истечении срока, указанного в пункте 21 настоящего Положения, принимается решение об утверждении либо отказе в утверждении устава казачьего общества. О принятом решении Глава сельского поселения уведомляет атамана казачьего общества либо уполномоченное лицо в письменной форме.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24. Утверждение устава казачьего общества оформляется постановлением Администрации  </w:t>
      </w:r>
      <w:proofErr w:type="spellStart"/>
      <w:r w:rsidR="00F318E0">
        <w:rPr>
          <w:rFonts w:ascii="Times New Roman" w:hAnsi="Times New Roman" w:cs="Times New Roman"/>
          <w:sz w:val="28"/>
          <w:szCs w:val="28"/>
        </w:rPr>
        <w:t>Подлесно-Новосельского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E1E61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0E1E6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района. Копия постановления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22 настоящего Положения.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25. </w:t>
      </w:r>
      <w:r>
        <w:rPr>
          <w:rFonts w:ascii="Roboto" w:hAnsi="Roboto"/>
          <w:color w:val="020B22"/>
          <w:sz w:val="28"/>
          <w:szCs w:val="28"/>
          <w:shd w:val="clear" w:color="auto" w:fill="FFFFFF"/>
        </w:rPr>
        <w:t>Оформление титульного листа утверждаемого устава казачьего общества осуществляется в соответствии с требованиями, установленными уполномоченным федеральным органом исполнительной власти по взаимодействию с казачьими обществами.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26. Основаниями для отказа в утверждении устава действующего казачьего общества являются: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18 настоящего Положения, несоблюдение требований к их оформлению, порядку и сроку представления;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27. Основаниями для отказа в утверждении устава создаваемого казачьего общества являются: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несоблюдение требований к порядку созыва и проведения заседания учредительного собрания (круга, сбора) казачьего общества,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19 настоящего Положения, несоблюдение требований к их оформлению, порядку и сроку представления;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наличия в представленных документах недостоверных или неполных сведений.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28. Отказ в утверждении устава казачьего общества не является препятствием для повторного направления Главе </w:t>
      </w:r>
      <w:proofErr w:type="spellStart"/>
      <w:r w:rsidR="00C020DE">
        <w:rPr>
          <w:rFonts w:ascii="Times New Roman" w:hAnsi="Times New Roman" w:cs="Times New Roman"/>
          <w:sz w:val="28"/>
          <w:szCs w:val="28"/>
        </w:rPr>
        <w:t>Подлесно-Новосельского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представления об утверждении устава казачьего общества и документов, предусмотренных пунктами 18 и 19 настоящего Положения, при условии устранения оснований, послуживших причиной для принятия указанного решения.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Повторное представление об утверждении устава казачьего общества и документов, предусмотренных пунктами 18 и 19 настоящего Положения, и принятие по этому представлению решения осуществляются в порядке, предусмотренном пунктами 20 – 27 настоящего Положения.</w:t>
      </w:r>
    </w:p>
    <w:p w:rsidR="007B57C2" w:rsidRDefault="007B57C2" w:rsidP="007B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Предельное количество повторных направлений представления об утверждении устава казачьего общества и документов, предусмотренных пунктами 18 и 19 настоящего положения, не ограничено.</w:t>
      </w:r>
    </w:p>
    <w:p w:rsidR="00C07D29" w:rsidRDefault="00C07D29"/>
    <w:sectPr w:rsidR="00C07D29" w:rsidSect="00B1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6CB"/>
    <w:rsid w:val="000E1E61"/>
    <w:rsid w:val="004D7752"/>
    <w:rsid w:val="007B57C2"/>
    <w:rsid w:val="008E37C2"/>
    <w:rsid w:val="00A368B6"/>
    <w:rsid w:val="00AC5A11"/>
    <w:rsid w:val="00B136D8"/>
    <w:rsid w:val="00C020DE"/>
    <w:rsid w:val="00C07D29"/>
    <w:rsid w:val="00DA46CB"/>
    <w:rsid w:val="00F31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B57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B57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9E81-7D21-4133-91DC-62188F3B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2021-05-31T08:23:00Z</dcterms:created>
  <dcterms:modified xsi:type="dcterms:W3CDTF">2021-06-16T05:13:00Z</dcterms:modified>
</cp:coreProperties>
</file>